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1C" w:rsidRPr="00B66C7D" w:rsidRDefault="000A43BE" w:rsidP="006C7E76">
      <w:pPr>
        <w:pStyle w:val="KeinLeerraum"/>
        <w:jc w:val="center"/>
        <w:rPr>
          <w:rFonts w:ascii="Arial" w:hAnsi="Arial" w:cs="Arial"/>
          <w:b/>
          <w:color w:val="4F6228" w:themeColor="accent3" w:themeShade="80"/>
          <w:sz w:val="32"/>
          <w:szCs w:val="32"/>
        </w:rPr>
      </w:pPr>
      <w:r w:rsidRPr="00B66C7D">
        <w:rPr>
          <w:rFonts w:ascii="Arial" w:hAnsi="Arial" w:cs="Arial"/>
          <w:b/>
          <w:color w:val="4F6228" w:themeColor="accent3" w:themeShade="80"/>
          <w:sz w:val="32"/>
          <w:szCs w:val="32"/>
        </w:rPr>
        <w:t>Wunderwerk Wald</w:t>
      </w:r>
    </w:p>
    <w:p w:rsidR="000A43BE" w:rsidRPr="00B66C7D" w:rsidRDefault="000A43BE" w:rsidP="006C7E76">
      <w:pPr>
        <w:pStyle w:val="KeinLeerraum"/>
        <w:jc w:val="center"/>
        <w:rPr>
          <w:rFonts w:ascii="Arial" w:hAnsi="Arial" w:cs="Arial"/>
          <w:b/>
          <w:color w:val="4F6228" w:themeColor="accent3" w:themeShade="80"/>
          <w:sz w:val="32"/>
          <w:szCs w:val="32"/>
        </w:rPr>
      </w:pPr>
      <w:r w:rsidRPr="00B66C7D">
        <w:rPr>
          <w:rFonts w:ascii="Arial" w:hAnsi="Arial" w:cs="Arial"/>
          <w:b/>
          <w:color w:val="4F6228" w:themeColor="accent3" w:themeShade="80"/>
          <w:sz w:val="32"/>
          <w:szCs w:val="32"/>
        </w:rPr>
        <w:t>Wald ist mehr als die Summe seiner Bäume</w:t>
      </w:r>
    </w:p>
    <w:p w:rsidR="00221509" w:rsidRDefault="00221509" w:rsidP="006C7E76">
      <w:pPr>
        <w:pStyle w:val="KeinLeerraum"/>
        <w:jc w:val="center"/>
        <w:rPr>
          <w:rFonts w:ascii="Arial" w:hAnsi="Arial" w:cs="Arial"/>
          <w:b/>
        </w:rPr>
      </w:pPr>
    </w:p>
    <w:p w:rsidR="00221509" w:rsidRDefault="00221509" w:rsidP="006C7E76">
      <w:pPr>
        <w:pStyle w:val="KeinLeerraum"/>
        <w:jc w:val="center"/>
        <w:rPr>
          <w:rFonts w:ascii="Arial" w:hAnsi="Arial" w:cs="Arial"/>
          <w:b/>
        </w:rPr>
      </w:pPr>
    </w:p>
    <w:p w:rsidR="00221509" w:rsidRPr="00221509" w:rsidRDefault="00221509" w:rsidP="006C7E76">
      <w:pPr>
        <w:pStyle w:val="KeinLeerraum"/>
        <w:jc w:val="center"/>
        <w:rPr>
          <w:rFonts w:ascii="Arial" w:hAnsi="Arial" w:cs="Arial"/>
          <w:b/>
        </w:rPr>
      </w:pPr>
    </w:p>
    <w:p w:rsidR="000A43BE" w:rsidRPr="00221509" w:rsidRDefault="006C7E76" w:rsidP="004F071C">
      <w:pPr>
        <w:pStyle w:val="KeinLeerraum"/>
        <w:rPr>
          <w:rFonts w:ascii="Arial" w:hAnsi="Arial" w:cs="Arial"/>
          <w:b/>
        </w:rPr>
      </w:pPr>
      <w:r w:rsidRPr="00221509">
        <w:rPr>
          <w:rFonts w:ascii="Arial" w:hAnsi="Arial" w:cs="Arial"/>
          <w:b/>
        </w:rPr>
        <w:t>Was ist Wald</w:t>
      </w:r>
    </w:p>
    <w:p w:rsidR="006C7E76" w:rsidRPr="00221509" w:rsidRDefault="004F071C" w:rsidP="006C7E76">
      <w:pPr>
        <w:pStyle w:val="KeinLeerraum"/>
        <w:rPr>
          <w:rFonts w:ascii="Arial" w:hAnsi="Arial" w:cs="Arial"/>
        </w:rPr>
      </w:pPr>
      <w:r w:rsidRPr="00221509">
        <w:rPr>
          <w:rFonts w:ascii="Arial" w:hAnsi="Arial" w:cs="Arial"/>
        </w:rPr>
        <w:t xml:space="preserve">Wald ist laut österreichischem Fortgesetzt </w:t>
      </w:r>
      <w:r w:rsidR="006C7E76" w:rsidRPr="00221509">
        <w:rPr>
          <w:rFonts w:ascii="Arial" w:hAnsi="Arial" w:cs="Arial"/>
        </w:rPr>
        <w:t xml:space="preserve">eine </w:t>
      </w:r>
      <w:r w:rsidRPr="00221509">
        <w:rPr>
          <w:rFonts w:ascii="Arial" w:hAnsi="Arial" w:cs="Arial"/>
        </w:rPr>
        <w:t>mindestens 1.000 m² groß</w:t>
      </w:r>
      <w:r w:rsidR="006C7E76" w:rsidRPr="00221509">
        <w:rPr>
          <w:rFonts w:ascii="Arial" w:hAnsi="Arial" w:cs="Arial"/>
        </w:rPr>
        <w:t>e Fläche</w:t>
      </w:r>
      <w:r w:rsidRPr="00221509">
        <w:rPr>
          <w:rFonts w:ascii="Arial" w:hAnsi="Arial" w:cs="Arial"/>
        </w:rPr>
        <w:t>,</w:t>
      </w:r>
      <w:r w:rsidR="006C7E76" w:rsidRPr="00221509">
        <w:rPr>
          <w:rFonts w:ascii="Arial" w:hAnsi="Arial" w:cs="Arial"/>
        </w:rPr>
        <w:t xml:space="preserve"> die eine Mindestbreite von </w:t>
      </w:r>
      <w:r w:rsidRPr="00221509">
        <w:rPr>
          <w:rFonts w:ascii="Arial" w:hAnsi="Arial" w:cs="Arial"/>
        </w:rPr>
        <w:t xml:space="preserve">10 Meter </w:t>
      </w:r>
      <w:r w:rsidR="006C7E76" w:rsidRPr="00221509">
        <w:rPr>
          <w:rFonts w:ascii="Arial" w:hAnsi="Arial" w:cs="Arial"/>
        </w:rPr>
        <w:t>hat und</w:t>
      </w:r>
      <w:r w:rsidRPr="00221509">
        <w:rPr>
          <w:rFonts w:ascii="Arial" w:hAnsi="Arial" w:cs="Arial"/>
        </w:rPr>
        <w:t xml:space="preserve"> eine Bodenüberschirmung </w:t>
      </w:r>
      <w:r w:rsidR="006C7E76" w:rsidRPr="00221509">
        <w:rPr>
          <w:rFonts w:ascii="Arial" w:hAnsi="Arial" w:cs="Arial"/>
        </w:rPr>
        <w:t xml:space="preserve">durch Holzgewächse </w:t>
      </w:r>
      <w:r w:rsidRPr="00221509">
        <w:rPr>
          <w:rFonts w:ascii="Arial" w:hAnsi="Arial" w:cs="Arial"/>
        </w:rPr>
        <w:t>von mindesten</w:t>
      </w:r>
      <w:r w:rsidR="006C7E76" w:rsidRPr="00221509">
        <w:rPr>
          <w:rFonts w:ascii="Arial" w:hAnsi="Arial" w:cs="Arial"/>
        </w:rPr>
        <w:t xml:space="preserve">s 30 Prozent der Fläche aufweist. Insgesamt nimmt die Waldfläche in Österreich mit vier Millionen Hektar fast die Hälfte der Gesamtfläche von 8,4 Millionen Hektar ein. </w:t>
      </w:r>
    </w:p>
    <w:p w:rsidR="006C7E76" w:rsidRPr="00221509" w:rsidRDefault="006C7E76" w:rsidP="006C7E76">
      <w:pPr>
        <w:pStyle w:val="KeinLeerraum"/>
        <w:rPr>
          <w:rFonts w:ascii="Arial" w:hAnsi="Arial" w:cs="Arial"/>
        </w:rPr>
      </w:pPr>
      <w:r w:rsidRPr="00221509">
        <w:rPr>
          <w:rFonts w:ascii="Arial" w:hAnsi="Arial" w:cs="Arial"/>
        </w:rPr>
        <w:t>Die wichtigsten Aufgaben des Wald sind ebenfalls im Fortgesetzt genau definiert und sind:</w:t>
      </w:r>
    </w:p>
    <w:p w:rsidR="006C7E76" w:rsidRPr="00221509" w:rsidRDefault="006C7E76" w:rsidP="006C7E76">
      <w:pPr>
        <w:pStyle w:val="KeinLeerraum"/>
        <w:rPr>
          <w:rFonts w:ascii="Arial" w:hAnsi="Arial" w:cs="Arial"/>
        </w:rPr>
      </w:pPr>
      <w:r w:rsidRPr="00221509">
        <w:rPr>
          <w:rFonts w:ascii="Arial" w:hAnsi="Arial" w:cs="Arial"/>
        </w:rPr>
        <w:t xml:space="preserve">Nutzfunktion, Schutzfunktion, Erholungsfunktion und die Wohlfahrtsfunktion. </w:t>
      </w:r>
    </w:p>
    <w:p w:rsidR="006C7E76" w:rsidRPr="00221509" w:rsidRDefault="006C7E76" w:rsidP="006C7E76">
      <w:pPr>
        <w:pStyle w:val="KeinLeerraum"/>
        <w:rPr>
          <w:rFonts w:ascii="Arial" w:hAnsi="Arial" w:cs="Arial"/>
        </w:rPr>
      </w:pPr>
    </w:p>
    <w:p w:rsidR="00F5591B" w:rsidRPr="00221509" w:rsidRDefault="00F5591B" w:rsidP="004F071C">
      <w:pPr>
        <w:pStyle w:val="KeinLeerraum"/>
        <w:rPr>
          <w:rFonts w:ascii="Arial" w:hAnsi="Arial" w:cs="Arial"/>
          <w:b/>
        </w:rPr>
      </w:pPr>
      <w:r w:rsidRPr="00221509">
        <w:rPr>
          <w:rFonts w:ascii="Arial" w:hAnsi="Arial" w:cs="Arial"/>
          <w:b/>
        </w:rPr>
        <w:t>Waldleistungen</w:t>
      </w:r>
    </w:p>
    <w:p w:rsidR="006C7E76" w:rsidRPr="00221509" w:rsidRDefault="00F5591B" w:rsidP="004F071C">
      <w:pPr>
        <w:pStyle w:val="KeinLeerraum"/>
        <w:rPr>
          <w:rFonts w:ascii="Arial" w:hAnsi="Arial" w:cs="Arial"/>
        </w:rPr>
      </w:pPr>
      <w:r w:rsidRPr="00221509">
        <w:rPr>
          <w:rFonts w:ascii="Arial" w:hAnsi="Arial" w:cs="Arial"/>
        </w:rPr>
        <w:t xml:space="preserve">Der Wald als Ökosystem regelt klimatische Verhältnisse, bindet Treibhausgase, fördert Biodiversität und dient zur Erholung. Wald ist besonders wichtig für unser Trinkwasser! Er trägt zur gleichmäßigen Quellschüttung und zum ausgeglichenen Abfluss in die Bäche bei. Damit versorgt uns unser </w:t>
      </w:r>
      <w:r w:rsidR="00D44CCF" w:rsidRPr="00221509">
        <w:rPr>
          <w:rFonts w:ascii="Arial" w:hAnsi="Arial" w:cs="Arial"/>
        </w:rPr>
        <w:t>Wald</w:t>
      </w:r>
      <w:r w:rsidRPr="00221509">
        <w:rPr>
          <w:rFonts w:ascii="Arial" w:hAnsi="Arial" w:cs="Arial"/>
        </w:rPr>
        <w:t xml:space="preserve"> nachhaltig – das heißt auch in Trockenzeiten – mit reinem und qualitativem hochwertigem Trinkwaser.</w:t>
      </w:r>
    </w:p>
    <w:p w:rsidR="006C7E76" w:rsidRPr="00221509" w:rsidRDefault="006C7E76" w:rsidP="004F071C">
      <w:pPr>
        <w:pStyle w:val="KeinLeerraum"/>
        <w:rPr>
          <w:rFonts w:ascii="Arial" w:hAnsi="Arial" w:cs="Arial"/>
          <w:b/>
        </w:rPr>
      </w:pPr>
    </w:p>
    <w:p w:rsidR="004F071C" w:rsidRPr="00221509" w:rsidRDefault="007A7A8F" w:rsidP="004F071C">
      <w:pPr>
        <w:pStyle w:val="KeinLeerraum"/>
        <w:rPr>
          <w:rFonts w:ascii="Arial" w:hAnsi="Arial" w:cs="Arial"/>
          <w:b/>
        </w:rPr>
      </w:pPr>
      <w:r w:rsidRPr="00221509">
        <w:rPr>
          <w:rFonts w:ascii="Arial" w:hAnsi="Arial" w:cs="Arial"/>
          <w:b/>
        </w:rPr>
        <w:t>Wald gleicht regionales Klima aus</w:t>
      </w:r>
    </w:p>
    <w:p w:rsidR="007A7A8F" w:rsidRPr="00221509" w:rsidRDefault="007A7A8F" w:rsidP="004F071C">
      <w:pPr>
        <w:pStyle w:val="KeinLeerraum"/>
        <w:rPr>
          <w:rFonts w:ascii="Arial" w:hAnsi="Arial" w:cs="Arial"/>
        </w:rPr>
      </w:pPr>
      <w:r w:rsidRPr="00221509">
        <w:rPr>
          <w:rFonts w:ascii="Arial" w:hAnsi="Arial" w:cs="Arial"/>
        </w:rPr>
        <w:t xml:space="preserve">Wald gehört zu den vegetationsformen mit sehr hohem Wasserverbrauch, die über Transpiration erfolgt. An warmen Sommertagen verdunstet ein durchschnittlicher Baumbestand 20.00 bis 60.000 LITER Wasser pro Hektar. Damit wirkt der Wald ausgleichend auf das </w:t>
      </w:r>
      <w:r w:rsidR="00D44CCF" w:rsidRPr="00221509">
        <w:rPr>
          <w:rFonts w:ascii="Arial" w:hAnsi="Arial" w:cs="Arial"/>
        </w:rPr>
        <w:t>Kleinklima</w:t>
      </w:r>
      <w:r w:rsidRPr="00221509">
        <w:rPr>
          <w:rFonts w:ascii="Arial" w:hAnsi="Arial" w:cs="Arial"/>
        </w:rPr>
        <w:t xml:space="preserve">. Unser Wald ist zwar – im Unterschied zum tropischen Regenwald – kein „Regenmacher“, doch er hält die Luft frisch und feucht. Durch die </w:t>
      </w:r>
      <w:r w:rsidR="00D44CCF" w:rsidRPr="00221509">
        <w:rPr>
          <w:rFonts w:ascii="Arial" w:hAnsi="Arial" w:cs="Arial"/>
        </w:rPr>
        <w:t>Verdünstung</w:t>
      </w:r>
      <w:r w:rsidRPr="00221509">
        <w:rPr>
          <w:rFonts w:ascii="Arial" w:hAnsi="Arial" w:cs="Arial"/>
        </w:rPr>
        <w:t xml:space="preserve"> kann Wald die Lufttemperatut im Sommer im Vergleich zu Freiflächen bis zu 10 °C abkühlen. </w:t>
      </w:r>
      <w:r w:rsidR="00D44CCF" w:rsidRPr="00221509">
        <w:rPr>
          <w:rFonts w:ascii="Arial" w:hAnsi="Arial" w:cs="Arial"/>
        </w:rPr>
        <w:t xml:space="preserve">Die relative Luftfeuchtigkeit ist im Wald bzw. waldnahen Gebieten bis zu 10 % höher als auf Freiflächen. </w:t>
      </w:r>
    </w:p>
    <w:p w:rsidR="007A7A8F" w:rsidRPr="00221509" w:rsidRDefault="007A7A8F" w:rsidP="004F071C">
      <w:pPr>
        <w:pStyle w:val="KeinLeerraum"/>
        <w:rPr>
          <w:rFonts w:ascii="Arial" w:hAnsi="Arial" w:cs="Arial"/>
          <w:b/>
        </w:rPr>
      </w:pPr>
    </w:p>
    <w:p w:rsidR="000A43BE" w:rsidRPr="00221509" w:rsidRDefault="000A43BE" w:rsidP="004F071C">
      <w:pPr>
        <w:pStyle w:val="KeinLeerraum"/>
        <w:rPr>
          <w:rFonts w:ascii="Arial" w:hAnsi="Arial" w:cs="Arial"/>
          <w:b/>
        </w:rPr>
      </w:pPr>
      <w:r w:rsidRPr="00221509">
        <w:rPr>
          <w:rFonts w:ascii="Arial" w:hAnsi="Arial" w:cs="Arial"/>
          <w:b/>
        </w:rPr>
        <w:t>Wald – die grüne Lunge Österreichs</w:t>
      </w:r>
    </w:p>
    <w:p w:rsidR="000A43BE" w:rsidRPr="00221509" w:rsidRDefault="000A43BE" w:rsidP="004F071C">
      <w:pPr>
        <w:pStyle w:val="KeinLeerraum"/>
        <w:rPr>
          <w:rFonts w:ascii="Arial" w:hAnsi="Arial" w:cs="Arial"/>
        </w:rPr>
      </w:pPr>
      <w:r w:rsidRPr="00221509">
        <w:rPr>
          <w:rFonts w:ascii="Arial" w:hAnsi="Arial" w:cs="Arial"/>
        </w:rPr>
        <w:t xml:space="preserve">Wald </w:t>
      </w:r>
      <w:r w:rsidR="00071E65" w:rsidRPr="00221509">
        <w:rPr>
          <w:rFonts w:ascii="Arial" w:hAnsi="Arial" w:cs="Arial"/>
        </w:rPr>
        <w:t>wirkt</w:t>
      </w:r>
      <w:r w:rsidRPr="00221509">
        <w:rPr>
          <w:rFonts w:ascii="Arial" w:hAnsi="Arial" w:cs="Arial"/>
        </w:rPr>
        <w:t xml:space="preserve"> wie ein </w:t>
      </w:r>
      <w:r w:rsidR="00071E65" w:rsidRPr="00221509">
        <w:rPr>
          <w:rFonts w:ascii="Arial" w:hAnsi="Arial" w:cs="Arial"/>
        </w:rPr>
        <w:t>Schirm, ein Filter und ist ein W</w:t>
      </w:r>
      <w:r w:rsidRPr="00221509">
        <w:rPr>
          <w:rFonts w:ascii="Arial" w:hAnsi="Arial" w:cs="Arial"/>
        </w:rPr>
        <w:t>asserspeicher. Er fän</w:t>
      </w:r>
      <w:r w:rsidR="00071E65" w:rsidRPr="00221509">
        <w:rPr>
          <w:rFonts w:ascii="Arial" w:hAnsi="Arial" w:cs="Arial"/>
        </w:rPr>
        <w:t>gt Regen auf und verdunstet einen T</w:t>
      </w:r>
      <w:r w:rsidRPr="00221509">
        <w:rPr>
          <w:rFonts w:ascii="Arial" w:hAnsi="Arial" w:cs="Arial"/>
        </w:rPr>
        <w:t>eil in die Luft. Der Niedersch</w:t>
      </w:r>
      <w:r w:rsidR="00071E65" w:rsidRPr="00221509">
        <w:rPr>
          <w:rFonts w:ascii="Arial" w:hAnsi="Arial" w:cs="Arial"/>
        </w:rPr>
        <w:t>lag wird in der Nadel- und Blat</w:t>
      </w:r>
      <w:r w:rsidRPr="00221509">
        <w:rPr>
          <w:rFonts w:ascii="Arial" w:hAnsi="Arial" w:cs="Arial"/>
        </w:rPr>
        <w:t xml:space="preserve">tmasse zurückgehalten und über Verdunstung an die Atmosphäre zurückgegeben. Dies kann bei </w:t>
      </w:r>
      <w:r w:rsidR="002309B1" w:rsidRPr="00221509">
        <w:rPr>
          <w:rFonts w:ascii="Arial" w:hAnsi="Arial" w:cs="Arial"/>
        </w:rPr>
        <w:t>Nadelbäumen</w:t>
      </w:r>
      <w:r w:rsidRPr="00221509">
        <w:rPr>
          <w:rFonts w:ascii="Arial" w:hAnsi="Arial" w:cs="Arial"/>
        </w:rPr>
        <w:t xml:space="preserve"> bis zu 50 Prozent des Niederschlags und bei Laubbäumen bis zu 30 Prozent betragen. Bei einem Jahresniederschlag von 1.000 mm gelangen somit 500 bis 700 mm zum Waldboden, ein geringer Teil davon fließt an der Oberfläche ab.</w:t>
      </w:r>
    </w:p>
    <w:p w:rsidR="00102244" w:rsidRPr="00221509" w:rsidRDefault="00102244" w:rsidP="004F071C">
      <w:pPr>
        <w:pStyle w:val="KeinLeerraum"/>
        <w:rPr>
          <w:rFonts w:ascii="Arial" w:hAnsi="Arial" w:cs="Arial"/>
        </w:rPr>
      </w:pPr>
      <w:r w:rsidRPr="00221509">
        <w:rPr>
          <w:rFonts w:ascii="Arial" w:hAnsi="Arial" w:cs="Arial"/>
        </w:rPr>
        <w:t xml:space="preserve">Die grüne </w:t>
      </w:r>
      <w:r w:rsidR="002309B1" w:rsidRPr="00221509">
        <w:rPr>
          <w:rFonts w:ascii="Arial" w:hAnsi="Arial" w:cs="Arial"/>
        </w:rPr>
        <w:t>Blattmasse filtert S</w:t>
      </w:r>
      <w:r w:rsidR="00B66C7D">
        <w:rPr>
          <w:rFonts w:ascii="Arial" w:hAnsi="Arial" w:cs="Arial"/>
        </w:rPr>
        <w:t>taub und Ruß aus der Atmosphäre</w:t>
      </w:r>
      <w:bookmarkStart w:id="0" w:name="_GoBack"/>
      <w:bookmarkEnd w:id="0"/>
      <w:r w:rsidR="002309B1" w:rsidRPr="00221509">
        <w:rPr>
          <w:rFonts w:ascii="Arial" w:hAnsi="Arial" w:cs="Arial"/>
        </w:rPr>
        <w:t xml:space="preserve"> - so kann ein Hektar  Wald bis zu 50 Tonnen Feinstaub aus der Luft filtern und binden. </w:t>
      </w:r>
    </w:p>
    <w:p w:rsidR="000A43BE" w:rsidRPr="00221509" w:rsidRDefault="000A43BE" w:rsidP="004F071C">
      <w:pPr>
        <w:pStyle w:val="KeinLeerraum"/>
        <w:rPr>
          <w:rFonts w:ascii="Arial" w:hAnsi="Arial" w:cs="Arial"/>
          <w:b/>
        </w:rPr>
      </w:pPr>
    </w:p>
    <w:p w:rsidR="002309B1" w:rsidRPr="00221509" w:rsidRDefault="002309B1" w:rsidP="004F071C">
      <w:pPr>
        <w:pStyle w:val="KeinLeerraum"/>
        <w:rPr>
          <w:rFonts w:ascii="Arial" w:hAnsi="Arial" w:cs="Arial"/>
          <w:b/>
        </w:rPr>
      </w:pPr>
      <w:r w:rsidRPr="00221509">
        <w:rPr>
          <w:rFonts w:ascii="Arial" w:hAnsi="Arial" w:cs="Arial"/>
          <w:b/>
        </w:rPr>
        <w:t>Klimaschützer Wald</w:t>
      </w:r>
    </w:p>
    <w:p w:rsidR="002309B1" w:rsidRPr="00221509" w:rsidRDefault="002309B1" w:rsidP="004F071C">
      <w:pPr>
        <w:pStyle w:val="KeinLeerraum"/>
        <w:rPr>
          <w:rFonts w:ascii="Arial" w:hAnsi="Arial" w:cs="Arial"/>
        </w:rPr>
      </w:pPr>
      <w:r w:rsidRPr="00221509">
        <w:rPr>
          <w:rFonts w:ascii="Arial" w:hAnsi="Arial" w:cs="Arial"/>
        </w:rPr>
        <w:t>Holz besteht zu r</w:t>
      </w:r>
      <w:r w:rsidR="00943BF6" w:rsidRPr="00221509">
        <w:rPr>
          <w:rFonts w:ascii="Arial" w:hAnsi="Arial" w:cs="Arial"/>
        </w:rPr>
        <w:t>und 50 Prozent aus Kohlenstoff</w:t>
      </w:r>
      <w:r w:rsidRPr="00221509">
        <w:rPr>
          <w:rFonts w:ascii="Arial" w:hAnsi="Arial" w:cs="Arial"/>
        </w:rPr>
        <w:t xml:space="preserve">. Dieser Kohlenstoff stammt aus der Atmosphäre und wird von Bäumen in Form von Kohlendioxid (CO²) aufgenommen. Im Zuge der Photosynthese absorbieren unsere heimischen Baumarten für einen Kubikmeter Holzzuwachs zwischen 0,7 und </w:t>
      </w:r>
      <w:r w:rsidR="00943BF6" w:rsidRPr="00221509">
        <w:rPr>
          <w:rFonts w:ascii="Arial" w:hAnsi="Arial" w:cs="Arial"/>
        </w:rPr>
        <w:t>1</w:t>
      </w:r>
      <w:r w:rsidRPr="00221509">
        <w:rPr>
          <w:rFonts w:ascii="Arial" w:hAnsi="Arial" w:cs="Arial"/>
        </w:rPr>
        <w:t>,4 Tonnen CO². Dank des kontinuierlich stattfindenden Baumzuwachs und der verhältnismäßig großen Waldfläche in Österreich lagern enorme Mengen Kohlenstoff in unserem Wald. Derzeit sind es ca. 985 Millionen Tonnen Kohlenstoff.</w:t>
      </w:r>
      <w:r w:rsidR="00943BF6" w:rsidRPr="00221509">
        <w:rPr>
          <w:rFonts w:ascii="Arial" w:hAnsi="Arial" w:cs="Arial"/>
        </w:rPr>
        <w:t xml:space="preserve"> Das entspricht rund 3 Milliarden Tonnen gebundenem CO² oder der 35-Fachen menge CO², die jährlich in Österreich ausgestoßen wird. </w:t>
      </w:r>
    </w:p>
    <w:p w:rsidR="002309B1" w:rsidRDefault="002309B1" w:rsidP="004F071C">
      <w:pPr>
        <w:pStyle w:val="KeinLeerraum"/>
        <w:rPr>
          <w:rFonts w:ascii="Arial" w:hAnsi="Arial" w:cs="Arial"/>
        </w:rPr>
      </w:pPr>
      <w:r w:rsidRPr="00221509">
        <w:rPr>
          <w:rFonts w:ascii="Arial" w:hAnsi="Arial" w:cs="Arial"/>
        </w:rPr>
        <w:t xml:space="preserve">Ein Hektar Laubwald produziert in einem Jahr ca. 15 Tonnen </w:t>
      </w:r>
      <w:proofErr w:type="gramStart"/>
      <w:r w:rsidRPr="00221509">
        <w:rPr>
          <w:rFonts w:ascii="Arial" w:hAnsi="Arial" w:cs="Arial"/>
        </w:rPr>
        <w:t>Sauerstoff  -</w:t>
      </w:r>
      <w:proofErr w:type="gramEnd"/>
      <w:r w:rsidRPr="00221509">
        <w:rPr>
          <w:rFonts w:ascii="Arial" w:hAnsi="Arial" w:cs="Arial"/>
        </w:rPr>
        <w:t xml:space="preserve"> ein Hektar Nadelwald sogar bis zu 30 Tonnen. So ist Wald nach den Weltmeeren der größte Sauerstoffproduzent der Erde.</w:t>
      </w:r>
    </w:p>
    <w:p w:rsidR="00221509" w:rsidRDefault="00221509" w:rsidP="004F071C">
      <w:pPr>
        <w:pStyle w:val="KeinLeerraum"/>
        <w:rPr>
          <w:rFonts w:ascii="Arial" w:hAnsi="Arial" w:cs="Arial"/>
        </w:rPr>
      </w:pPr>
    </w:p>
    <w:p w:rsidR="00221509" w:rsidRDefault="00221509" w:rsidP="004F071C">
      <w:pPr>
        <w:pStyle w:val="KeinLeerraum"/>
        <w:rPr>
          <w:rFonts w:ascii="Arial" w:hAnsi="Arial" w:cs="Arial"/>
        </w:rPr>
      </w:pPr>
    </w:p>
    <w:p w:rsidR="00221509" w:rsidRDefault="00221509" w:rsidP="004F071C">
      <w:pPr>
        <w:pStyle w:val="KeinLeerraum"/>
        <w:rPr>
          <w:rFonts w:ascii="Arial" w:hAnsi="Arial" w:cs="Arial"/>
          <w:b/>
        </w:rPr>
      </w:pPr>
    </w:p>
    <w:p w:rsidR="00707554" w:rsidRPr="00221509" w:rsidRDefault="00707554" w:rsidP="004F071C">
      <w:pPr>
        <w:pStyle w:val="KeinLeerraum"/>
        <w:rPr>
          <w:rFonts w:ascii="Arial" w:hAnsi="Arial" w:cs="Arial"/>
          <w:b/>
        </w:rPr>
      </w:pPr>
      <w:r w:rsidRPr="00221509">
        <w:rPr>
          <w:rFonts w:ascii="Arial" w:hAnsi="Arial" w:cs="Arial"/>
          <w:b/>
        </w:rPr>
        <w:lastRenderedPageBreak/>
        <w:t>Klimaschutz durch Holznutzung</w:t>
      </w:r>
    </w:p>
    <w:p w:rsidR="00707554" w:rsidRPr="00221509" w:rsidRDefault="00707554" w:rsidP="004F071C">
      <w:pPr>
        <w:pStyle w:val="KeinLeerraum"/>
        <w:rPr>
          <w:rFonts w:ascii="Arial" w:hAnsi="Arial" w:cs="Arial"/>
        </w:rPr>
      </w:pPr>
      <w:r w:rsidRPr="00221509">
        <w:rPr>
          <w:rFonts w:ascii="Arial" w:hAnsi="Arial" w:cs="Arial"/>
        </w:rPr>
        <w:t>Holz ist Co² neutral, da es Kohlenstoff speichern kann. Bei der Zersetzu</w:t>
      </w:r>
      <w:r w:rsidR="00071E65" w:rsidRPr="00221509">
        <w:rPr>
          <w:rFonts w:ascii="Arial" w:hAnsi="Arial" w:cs="Arial"/>
        </w:rPr>
        <w:t>ng von Hol</w:t>
      </w:r>
      <w:r w:rsidRPr="00221509">
        <w:rPr>
          <w:rFonts w:ascii="Arial" w:hAnsi="Arial" w:cs="Arial"/>
        </w:rPr>
        <w:t xml:space="preserve">z wird der im Holz gebundene Kohlenstoff wieder frei. </w:t>
      </w:r>
      <w:r w:rsidR="00943BF6" w:rsidRPr="00221509">
        <w:rPr>
          <w:rFonts w:ascii="Arial" w:hAnsi="Arial" w:cs="Arial"/>
        </w:rPr>
        <w:t>Der</w:t>
      </w:r>
      <w:r w:rsidRPr="00221509">
        <w:rPr>
          <w:rFonts w:ascii="Arial" w:hAnsi="Arial" w:cs="Arial"/>
        </w:rPr>
        <w:t xml:space="preserve"> große Unterschied zu anderen Baustoffen liegt aber darin, dass bei der Produktion von Holz kein Co² anfällt. Bei der Erzeugung von Beton, Stahl und Kunstoffen fallen hingegen hier enorme Emissions-Mengen an. Somit kann Holz andere Bau und Brennstoffe CO² neutral ersetzen. </w:t>
      </w:r>
      <w:r w:rsidR="00335675" w:rsidRPr="00221509">
        <w:rPr>
          <w:rFonts w:ascii="Arial" w:hAnsi="Arial" w:cs="Arial"/>
        </w:rPr>
        <w:t xml:space="preserve">Jede Sekunde wächst im österreichischen Wald ein Kubikmeter Holz nach. Das entspricht der Menge, die für den Bau von rund 2.160 Holz-Einfamilienhäusern benötigt wird. </w:t>
      </w:r>
    </w:p>
    <w:p w:rsidR="00943BF6" w:rsidRPr="00221509" w:rsidRDefault="00943BF6" w:rsidP="004F071C">
      <w:pPr>
        <w:pStyle w:val="KeinLeerraum"/>
        <w:rPr>
          <w:rFonts w:ascii="Arial" w:hAnsi="Arial" w:cs="Arial"/>
        </w:rPr>
      </w:pPr>
    </w:p>
    <w:p w:rsidR="00943BF6" w:rsidRPr="00221509" w:rsidRDefault="00943BF6" w:rsidP="004F071C">
      <w:pPr>
        <w:pStyle w:val="KeinLeerraum"/>
        <w:rPr>
          <w:rFonts w:ascii="Arial" w:hAnsi="Arial" w:cs="Arial"/>
          <w:b/>
        </w:rPr>
      </w:pPr>
      <w:r w:rsidRPr="00221509">
        <w:rPr>
          <w:rFonts w:ascii="Arial" w:hAnsi="Arial" w:cs="Arial"/>
          <w:b/>
        </w:rPr>
        <w:t>Arbeitsplatz Wald</w:t>
      </w:r>
    </w:p>
    <w:p w:rsidR="00943BF6" w:rsidRPr="00221509" w:rsidRDefault="00943BF6" w:rsidP="00943BF6">
      <w:pPr>
        <w:pStyle w:val="KeinLeerraum"/>
        <w:rPr>
          <w:rFonts w:ascii="Arial" w:hAnsi="Arial" w:cs="Arial"/>
          <w:color w:val="000000"/>
          <w:spacing w:val="2"/>
        </w:rPr>
      </w:pPr>
      <w:r w:rsidRPr="00221509">
        <w:rPr>
          <w:rFonts w:ascii="Arial" w:hAnsi="Arial" w:cs="Arial"/>
          <w:color w:val="000000"/>
          <w:spacing w:val="2"/>
        </w:rPr>
        <w:t>Waldbewirtschaftung macht den nachwachsenden Rohstoff Holz verfügbar. Holz ist die Grundlage einer der bedeutendsten Wirtschaftszweige Österreichs. 300.000 Menschen beziehen ein Einkommen aus der Forst- und Holzwirtschaft. Damit zählt die Holzbranche zu den größten Arbeitgebern in Österreich. Zum Vergleich: Im Gesundheitswesen arbeiten 248.000 Menschen, im Baugewerbe 246.000 Menschen, im Gastgewerbe 203.000 Menschen.</w:t>
      </w:r>
    </w:p>
    <w:p w:rsidR="00943BF6" w:rsidRPr="00221509" w:rsidRDefault="00943BF6" w:rsidP="00943BF6">
      <w:pPr>
        <w:pStyle w:val="KeinLeerraum"/>
        <w:rPr>
          <w:rFonts w:ascii="Arial" w:hAnsi="Arial" w:cs="Arial"/>
          <w:color w:val="000000"/>
          <w:spacing w:val="2"/>
        </w:rPr>
      </w:pPr>
    </w:p>
    <w:p w:rsidR="00943BF6" w:rsidRPr="00221509" w:rsidRDefault="00943BF6" w:rsidP="00943BF6">
      <w:pPr>
        <w:pStyle w:val="KeinLeerraum"/>
        <w:rPr>
          <w:rFonts w:ascii="Arial" w:hAnsi="Arial" w:cs="Arial"/>
          <w:b/>
        </w:rPr>
      </w:pPr>
      <w:r w:rsidRPr="00221509">
        <w:rPr>
          <w:rFonts w:ascii="Arial" w:hAnsi="Arial" w:cs="Arial"/>
          <w:b/>
        </w:rPr>
        <w:t>Artenvielfalt Wald</w:t>
      </w:r>
    </w:p>
    <w:p w:rsidR="00943BF6" w:rsidRPr="00221509" w:rsidRDefault="00943BF6" w:rsidP="00943BF6">
      <w:pPr>
        <w:pStyle w:val="KeinLeerraum"/>
        <w:rPr>
          <w:rFonts w:ascii="Arial" w:hAnsi="Arial" w:cs="Arial"/>
        </w:rPr>
      </w:pPr>
      <w:r w:rsidRPr="00221509">
        <w:rPr>
          <w:rFonts w:ascii="Arial" w:hAnsi="Arial" w:cs="Arial"/>
        </w:rPr>
        <w:t>In Österreichs Wälder wachsen 65 Baumarten in 118 Waldgesellschaften in 22 Wuchsgebieten. 80 Prozent der Baumarten sind Nadelbäume, 20 Prozent Laubbäume. Die Fichte ist mit einem Anteil von 61 Prozent die mit Abstand häufigste Baumart in Österreich. Zweithäufigster Baum ist mit 10 Prozent die Buche. Der Anteil der Fichte nimmt zugunsten stabiler Misc</w:t>
      </w:r>
      <w:r w:rsidR="00335675" w:rsidRPr="00221509">
        <w:rPr>
          <w:rFonts w:ascii="Arial" w:hAnsi="Arial" w:cs="Arial"/>
        </w:rPr>
        <w:t xml:space="preserve">hwälder ab (minus 5% in den letzten 30 Jahren), Laubbaume sind auf dem Vormarsch. </w:t>
      </w:r>
    </w:p>
    <w:p w:rsidR="00943BF6" w:rsidRPr="00221509" w:rsidRDefault="00943BF6" w:rsidP="004F071C">
      <w:pPr>
        <w:pStyle w:val="KeinLeerraum"/>
        <w:rPr>
          <w:rFonts w:ascii="Arial" w:hAnsi="Arial" w:cs="Arial"/>
        </w:rPr>
      </w:pPr>
    </w:p>
    <w:p w:rsidR="00943BF6" w:rsidRPr="00221509" w:rsidRDefault="005063D6" w:rsidP="004F071C">
      <w:pPr>
        <w:pStyle w:val="KeinLeerraum"/>
        <w:rPr>
          <w:rFonts w:ascii="Arial" w:hAnsi="Arial" w:cs="Arial"/>
          <w:b/>
        </w:rPr>
      </w:pPr>
      <w:r w:rsidRPr="00221509">
        <w:rPr>
          <w:rFonts w:ascii="Arial" w:hAnsi="Arial" w:cs="Arial"/>
          <w:b/>
        </w:rPr>
        <w:t>Waldboden lebt</w:t>
      </w:r>
    </w:p>
    <w:p w:rsidR="005063D6" w:rsidRPr="00221509" w:rsidRDefault="005063D6" w:rsidP="004455D3">
      <w:pPr>
        <w:pStyle w:val="KeinLeerraum"/>
        <w:rPr>
          <w:rFonts w:ascii="Arial" w:hAnsi="Arial" w:cs="Arial"/>
        </w:rPr>
      </w:pPr>
      <w:r w:rsidRPr="00221509">
        <w:rPr>
          <w:rFonts w:ascii="Arial" w:hAnsi="Arial" w:cs="Arial"/>
        </w:rPr>
        <w:t>Waldboden ist keine kompakte Masse, sondern ein offenes und poröses System aus organischen und mineralischen Partikeln, Bodenlebewesen, Wurzeln, Luft und Wasser. Er ist eine Dauerbaustelle, wo rund um die Uhr Material abgebaut, umgebaut und Neues geschaffen wird. Der Waldboden ist zudem mit seinem Reservoir von Nährstoffen und Wasser ein Lebensraum für Pflanzen und Tiere sowie ein Filter und Puffer für zahlreiche Substanzen.</w:t>
      </w:r>
    </w:p>
    <w:p w:rsidR="005063D6" w:rsidRPr="00221509" w:rsidRDefault="005063D6" w:rsidP="004455D3">
      <w:pPr>
        <w:pStyle w:val="KeinLeerraum"/>
        <w:rPr>
          <w:rFonts w:ascii="Arial" w:hAnsi="Arial" w:cs="Arial"/>
        </w:rPr>
      </w:pPr>
      <w:r w:rsidRPr="00221509">
        <w:rPr>
          <w:rFonts w:ascii="Arial" w:hAnsi="Arial" w:cs="Arial"/>
        </w:rPr>
        <w:t>Im Gegensatz zu vielen landwirtschaftlichen Böden wird der Waldboden weder gedüngt noch gepflügt. Daher sind Waldböden weitgehend na</w:t>
      </w:r>
      <w:r w:rsidR="004455D3" w:rsidRPr="00221509">
        <w:rPr>
          <w:rFonts w:ascii="Arial" w:hAnsi="Arial" w:cs="Arial"/>
        </w:rPr>
        <w:t>türlich aufgebaut.</w:t>
      </w:r>
      <w:r w:rsidRPr="00221509">
        <w:rPr>
          <w:rFonts w:ascii="Arial" w:hAnsi="Arial" w:cs="Arial"/>
        </w:rPr>
        <w:t xml:space="preserve"> Die Bildung von einem Zentimeter Boden kann bis zu 100 Jahre dauern. Die Geschwindigkeit ist von verschiedenen Faktoren abhängig, beispielsweise von lebenden Organismen, vom Klima oder vom geologischen Ausgangsmater</w:t>
      </w:r>
      <w:r w:rsidR="004455D3" w:rsidRPr="00221509">
        <w:rPr>
          <w:rFonts w:ascii="Arial" w:hAnsi="Arial" w:cs="Arial"/>
        </w:rPr>
        <w:t>ial.</w:t>
      </w:r>
    </w:p>
    <w:p w:rsidR="004455D3" w:rsidRPr="00221509" w:rsidRDefault="004455D3" w:rsidP="004455D3">
      <w:pPr>
        <w:pStyle w:val="KeinLeerraum"/>
        <w:rPr>
          <w:rFonts w:ascii="Arial" w:hAnsi="Arial" w:cs="Arial"/>
        </w:rPr>
      </w:pPr>
    </w:p>
    <w:p w:rsidR="004455D3" w:rsidRPr="00221509" w:rsidRDefault="004455D3" w:rsidP="004455D3">
      <w:pPr>
        <w:pStyle w:val="KeinLeerraum"/>
        <w:rPr>
          <w:rFonts w:ascii="Arial" w:hAnsi="Arial" w:cs="Arial"/>
        </w:rPr>
      </w:pPr>
      <w:r w:rsidRPr="00221509">
        <w:rPr>
          <w:rFonts w:ascii="Arial" w:hAnsi="Arial" w:cs="Arial"/>
          <w:noProof/>
          <w:lang w:eastAsia="de-AT"/>
        </w:rPr>
        <w:drawing>
          <wp:inline distT="0" distB="0" distL="0" distR="0">
            <wp:extent cx="2090965" cy="1353502"/>
            <wp:effectExtent l="0" t="0" r="0" b="0"/>
            <wp:docPr id="3" name="Grafik 2" descr="riener wolfgang 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ner wolfgang briefpapier.jpg"/>
                    <pic:cNvPicPr/>
                  </pic:nvPicPr>
                  <pic:blipFill>
                    <a:blip r:embed="rId8" cstate="print"/>
                    <a:stretch>
                      <a:fillRect/>
                    </a:stretch>
                  </pic:blipFill>
                  <pic:spPr>
                    <a:xfrm>
                      <a:off x="0" y="0"/>
                      <a:ext cx="2100399" cy="1359609"/>
                    </a:xfrm>
                    <a:prstGeom prst="rect">
                      <a:avLst/>
                    </a:prstGeom>
                  </pic:spPr>
                </pic:pic>
              </a:graphicData>
            </a:graphic>
          </wp:inline>
        </w:drawing>
      </w:r>
    </w:p>
    <w:p w:rsidR="004455D3" w:rsidRPr="00221509" w:rsidRDefault="004455D3" w:rsidP="004455D3">
      <w:pPr>
        <w:pStyle w:val="KeinLeerraum"/>
        <w:rPr>
          <w:rFonts w:ascii="Arial" w:hAnsi="Arial" w:cs="Arial"/>
          <w:sz w:val="16"/>
          <w:szCs w:val="16"/>
        </w:rPr>
      </w:pPr>
      <w:r w:rsidRPr="00221509">
        <w:rPr>
          <w:rFonts w:ascii="Arial" w:hAnsi="Arial" w:cs="Arial"/>
          <w:sz w:val="16"/>
          <w:szCs w:val="16"/>
        </w:rPr>
        <w:t>Quellen:</w:t>
      </w:r>
    </w:p>
    <w:p w:rsidR="004455D3" w:rsidRPr="00221509" w:rsidRDefault="0021747A" w:rsidP="004455D3">
      <w:pPr>
        <w:pStyle w:val="KeinLeerraum"/>
        <w:rPr>
          <w:rFonts w:ascii="Arial" w:hAnsi="Arial" w:cs="Arial"/>
          <w:sz w:val="16"/>
          <w:szCs w:val="16"/>
        </w:rPr>
      </w:pPr>
      <w:hyperlink r:id="rId9" w:history="1">
        <w:r w:rsidR="004455D3" w:rsidRPr="00221509">
          <w:rPr>
            <w:rStyle w:val="Hyperlink"/>
            <w:rFonts w:ascii="Arial" w:hAnsi="Arial" w:cs="Arial"/>
            <w:sz w:val="16"/>
            <w:szCs w:val="16"/>
          </w:rPr>
          <w:t>www.bfw.ac.at</w:t>
        </w:r>
      </w:hyperlink>
    </w:p>
    <w:p w:rsidR="004455D3" w:rsidRPr="00221509" w:rsidRDefault="0021747A" w:rsidP="004455D3">
      <w:pPr>
        <w:pStyle w:val="KeinLeerraum"/>
        <w:rPr>
          <w:rFonts w:ascii="Arial" w:hAnsi="Arial" w:cs="Arial"/>
          <w:sz w:val="16"/>
          <w:szCs w:val="16"/>
        </w:rPr>
      </w:pPr>
      <w:hyperlink r:id="rId10" w:history="1">
        <w:r w:rsidR="004455D3" w:rsidRPr="00221509">
          <w:rPr>
            <w:rStyle w:val="Hyperlink"/>
            <w:rFonts w:ascii="Arial" w:hAnsi="Arial" w:cs="Arial"/>
            <w:sz w:val="16"/>
            <w:szCs w:val="16"/>
          </w:rPr>
          <w:t>www.b</w:t>
        </w:r>
      </w:hyperlink>
      <w:r w:rsidR="004455D3" w:rsidRPr="00221509">
        <w:rPr>
          <w:rFonts w:ascii="Arial" w:hAnsi="Arial" w:cs="Arial"/>
          <w:sz w:val="16"/>
          <w:szCs w:val="16"/>
        </w:rPr>
        <w:t>mnt.gv.at</w:t>
      </w:r>
    </w:p>
    <w:p w:rsidR="004455D3" w:rsidRPr="00221509" w:rsidRDefault="0021747A" w:rsidP="004455D3">
      <w:pPr>
        <w:pStyle w:val="KeinLeerraum"/>
        <w:rPr>
          <w:rFonts w:ascii="Arial" w:hAnsi="Arial" w:cs="Arial"/>
          <w:sz w:val="16"/>
          <w:szCs w:val="16"/>
        </w:rPr>
      </w:pPr>
      <w:hyperlink r:id="rId11" w:history="1">
        <w:r w:rsidR="004455D3" w:rsidRPr="00221509">
          <w:rPr>
            <w:rStyle w:val="Hyperlink"/>
            <w:rFonts w:ascii="Arial" w:hAnsi="Arial" w:cs="Arial"/>
            <w:sz w:val="16"/>
            <w:szCs w:val="16"/>
          </w:rPr>
          <w:t>www.waldwissen.net</w:t>
        </w:r>
      </w:hyperlink>
    </w:p>
    <w:p w:rsidR="004455D3" w:rsidRPr="00221509" w:rsidRDefault="0021747A" w:rsidP="004455D3">
      <w:pPr>
        <w:pStyle w:val="KeinLeerraum"/>
        <w:rPr>
          <w:rFonts w:ascii="Arial" w:hAnsi="Arial" w:cs="Arial"/>
          <w:sz w:val="16"/>
          <w:szCs w:val="16"/>
        </w:rPr>
      </w:pPr>
      <w:hyperlink r:id="rId12" w:history="1">
        <w:r w:rsidR="004455D3" w:rsidRPr="00221509">
          <w:rPr>
            <w:rStyle w:val="Hyperlink"/>
            <w:rFonts w:ascii="Arial" w:hAnsi="Arial" w:cs="Arial"/>
            <w:sz w:val="16"/>
            <w:szCs w:val="16"/>
          </w:rPr>
          <w:t>www.riener-geras.at</w:t>
        </w:r>
      </w:hyperlink>
      <w:r w:rsidR="004455D3" w:rsidRPr="00221509">
        <w:rPr>
          <w:rFonts w:ascii="Arial" w:hAnsi="Arial" w:cs="Arial"/>
          <w:sz w:val="16"/>
          <w:szCs w:val="16"/>
        </w:rPr>
        <w:t xml:space="preserve"> </w:t>
      </w:r>
      <w:r w:rsidR="00703070" w:rsidRPr="00221509">
        <w:rPr>
          <w:rFonts w:ascii="Arial" w:hAnsi="Arial" w:cs="Arial"/>
          <w:sz w:val="16"/>
          <w:szCs w:val="16"/>
        </w:rPr>
        <w:fldChar w:fldCharType="begin"/>
      </w:r>
      <w:r w:rsidR="004455D3" w:rsidRPr="00221509">
        <w:rPr>
          <w:rFonts w:ascii="Arial" w:hAnsi="Arial" w:cs="Arial"/>
          <w:sz w:val="16"/>
          <w:szCs w:val="16"/>
        </w:rPr>
        <w:instrText xml:space="preserve"> HYPERLINK "http://</w:instrText>
      </w:r>
    </w:p>
    <w:p w:rsidR="004455D3" w:rsidRPr="00221509" w:rsidRDefault="004455D3" w:rsidP="004455D3">
      <w:pPr>
        <w:pStyle w:val="KeinLeerraum"/>
        <w:rPr>
          <w:rFonts w:ascii="Arial" w:hAnsi="Arial" w:cs="Arial"/>
          <w:sz w:val="16"/>
          <w:szCs w:val="16"/>
        </w:rPr>
      </w:pPr>
      <w:r w:rsidRPr="00221509">
        <w:rPr>
          <w:rStyle w:val="HTMLZitat"/>
          <w:rFonts w:ascii="Arial" w:hAnsi="Arial" w:cs="Arial"/>
          <w:i w:val="0"/>
          <w:iCs w:val="0"/>
          <w:color w:val="006621"/>
          <w:sz w:val="16"/>
          <w:szCs w:val="16"/>
        </w:rPr>
        <w:instrText>www.holzistgenial.at</w:instrText>
      </w:r>
    </w:p>
    <w:p w:rsidR="004455D3" w:rsidRPr="00221509" w:rsidRDefault="004455D3" w:rsidP="004455D3">
      <w:pPr>
        <w:pStyle w:val="KeinLeerraum"/>
        <w:rPr>
          <w:rStyle w:val="Hyperlink"/>
          <w:rFonts w:ascii="Arial" w:hAnsi="Arial" w:cs="Arial"/>
          <w:sz w:val="16"/>
          <w:szCs w:val="16"/>
        </w:rPr>
      </w:pPr>
      <w:r w:rsidRPr="00221509">
        <w:rPr>
          <w:rFonts w:ascii="Arial" w:hAnsi="Arial" w:cs="Arial"/>
          <w:sz w:val="16"/>
          <w:szCs w:val="16"/>
        </w:rPr>
        <w:instrText xml:space="preserve">" </w:instrText>
      </w:r>
      <w:r w:rsidR="00703070" w:rsidRPr="00221509">
        <w:rPr>
          <w:rFonts w:ascii="Arial" w:hAnsi="Arial" w:cs="Arial"/>
          <w:sz w:val="16"/>
          <w:szCs w:val="16"/>
        </w:rPr>
        <w:fldChar w:fldCharType="separate"/>
      </w:r>
    </w:p>
    <w:p w:rsidR="004455D3" w:rsidRPr="00221509" w:rsidRDefault="004455D3" w:rsidP="004455D3">
      <w:pPr>
        <w:pStyle w:val="KeinLeerraum"/>
        <w:rPr>
          <w:rStyle w:val="Hyperlink"/>
          <w:rFonts w:ascii="Arial" w:hAnsi="Arial" w:cs="Arial"/>
          <w:sz w:val="16"/>
          <w:szCs w:val="16"/>
        </w:rPr>
      </w:pPr>
      <w:r w:rsidRPr="00221509">
        <w:rPr>
          <w:rStyle w:val="Hyperlink"/>
          <w:rFonts w:ascii="Arial" w:hAnsi="Arial" w:cs="Arial"/>
          <w:sz w:val="16"/>
          <w:szCs w:val="16"/>
        </w:rPr>
        <w:t>www.holzistgenial.at</w:t>
      </w:r>
    </w:p>
    <w:p w:rsidR="004455D3" w:rsidRPr="00221509" w:rsidRDefault="00703070" w:rsidP="004455D3">
      <w:pPr>
        <w:pStyle w:val="KeinLeerraum"/>
        <w:rPr>
          <w:rFonts w:ascii="Arial" w:hAnsi="Arial" w:cs="Arial"/>
        </w:rPr>
      </w:pPr>
      <w:r w:rsidRPr="00221509">
        <w:rPr>
          <w:rFonts w:ascii="Arial" w:hAnsi="Arial" w:cs="Arial"/>
          <w:sz w:val="16"/>
          <w:szCs w:val="16"/>
        </w:rPr>
        <w:fldChar w:fldCharType="end"/>
      </w:r>
    </w:p>
    <w:p w:rsidR="004455D3" w:rsidRPr="00221509" w:rsidRDefault="004455D3" w:rsidP="004455D3">
      <w:pPr>
        <w:pStyle w:val="KeinLeerraum"/>
        <w:rPr>
          <w:rFonts w:ascii="Arial" w:hAnsi="Arial" w:cs="Arial"/>
        </w:rPr>
      </w:pPr>
      <w:r w:rsidRPr="00221509">
        <w:rPr>
          <w:rFonts w:ascii="Arial" w:hAnsi="Arial" w:cs="Arial"/>
        </w:rPr>
        <w:t xml:space="preserve">Autor: </w:t>
      </w:r>
      <w:r w:rsidRPr="00221509">
        <w:rPr>
          <w:rFonts w:ascii="Arial" w:hAnsi="Arial" w:cs="Arial"/>
        </w:rPr>
        <w:tab/>
        <w:t>Ing. Wolfgang Riener</w:t>
      </w:r>
    </w:p>
    <w:p w:rsidR="004455D3" w:rsidRPr="00221509" w:rsidRDefault="004455D3" w:rsidP="004455D3">
      <w:pPr>
        <w:pStyle w:val="KeinLeerraum"/>
        <w:rPr>
          <w:rFonts w:ascii="Arial" w:hAnsi="Arial" w:cs="Arial"/>
        </w:rPr>
      </w:pPr>
      <w:r w:rsidRPr="00221509">
        <w:rPr>
          <w:rFonts w:ascii="Arial" w:hAnsi="Arial" w:cs="Arial"/>
        </w:rPr>
        <w:tab/>
        <w:t>Langauerstr. 11</w:t>
      </w:r>
    </w:p>
    <w:p w:rsidR="004455D3" w:rsidRPr="00221509" w:rsidRDefault="004455D3" w:rsidP="004455D3">
      <w:pPr>
        <w:pStyle w:val="KeinLeerraum"/>
        <w:rPr>
          <w:rFonts w:ascii="Arial" w:hAnsi="Arial" w:cs="Arial"/>
        </w:rPr>
      </w:pPr>
      <w:r w:rsidRPr="00221509">
        <w:rPr>
          <w:rFonts w:ascii="Arial" w:hAnsi="Arial" w:cs="Arial"/>
        </w:rPr>
        <w:tab/>
        <w:t>2093 Geras</w:t>
      </w:r>
    </w:p>
    <w:p w:rsidR="004455D3" w:rsidRPr="00221509" w:rsidRDefault="004455D3" w:rsidP="004455D3">
      <w:pPr>
        <w:pStyle w:val="KeinLeerraum"/>
        <w:rPr>
          <w:rFonts w:ascii="Arial" w:hAnsi="Arial" w:cs="Arial"/>
        </w:rPr>
      </w:pPr>
      <w:r w:rsidRPr="00221509">
        <w:rPr>
          <w:rFonts w:ascii="Arial" w:hAnsi="Arial" w:cs="Arial"/>
        </w:rPr>
        <w:tab/>
        <w:t xml:space="preserve">Februar 2019 </w:t>
      </w:r>
    </w:p>
    <w:sectPr w:rsidR="004455D3" w:rsidRPr="00221509" w:rsidSect="00221509">
      <w:headerReference w:type="even" r:id="rId13"/>
      <w:headerReference w:type="default" r:id="rId14"/>
      <w:footerReference w:type="even" r:id="rId15"/>
      <w:footerReference w:type="default" r:id="rId16"/>
      <w:headerReference w:type="first" r:id="rId17"/>
      <w:footerReference w:type="first" r:id="rId1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7A" w:rsidRDefault="0021747A" w:rsidP="009D3E30">
      <w:pPr>
        <w:spacing w:after="0" w:line="240" w:lineRule="auto"/>
      </w:pPr>
      <w:r>
        <w:separator/>
      </w:r>
    </w:p>
  </w:endnote>
  <w:endnote w:type="continuationSeparator" w:id="0">
    <w:p w:rsidR="0021747A" w:rsidRDefault="0021747A" w:rsidP="009D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E30" w:rsidRDefault="009D3E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E30" w:rsidRDefault="009D3E30">
    <w:pPr>
      <w:pStyle w:val="Fuzeile"/>
      <w:pBdr>
        <w:top w:val="thinThickSmallGap" w:sz="24" w:space="1" w:color="622423" w:themeColor="accent2" w:themeShade="7F"/>
      </w:pBdr>
      <w:rPr>
        <w:rFonts w:asciiTheme="majorHAnsi" w:hAnsiTheme="majorHAnsi"/>
      </w:rPr>
    </w:pPr>
    <w:r>
      <w:rPr>
        <w:rFonts w:asciiTheme="majorHAnsi" w:hAnsiTheme="majorHAnsi"/>
      </w:rPr>
      <w:t xml:space="preserve">Wunderwerk Wald – Wolfgang Riener </w:t>
    </w:r>
    <w:r w:rsidR="00156D9B">
      <w:rPr>
        <w:rFonts w:asciiTheme="majorHAnsi" w:hAnsiTheme="majorHAnsi"/>
      </w:rPr>
      <w:t xml:space="preserve">Februar 2019 </w:t>
    </w:r>
    <w:r>
      <w:rPr>
        <w:rFonts w:asciiTheme="majorHAnsi" w:hAnsiTheme="majorHAnsi"/>
      </w:rPr>
      <w:ptab w:relativeTo="margin" w:alignment="right" w:leader="none"/>
    </w:r>
    <w:r>
      <w:rPr>
        <w:rFonts w:asciiTheme="majorHAnsi" w:hAnsiTheme="majorHAnsi"/>
      </w:rPr>
      <w:t xml:space="preserve">Seite </w:t>
    </w:r>
    <w:r w:rsidR="0074599F">
      <w:rPr>
        <w:rFonts w:asciiTheme="majorHAnsi" w:hAnsiTheme="majorHAnsi"/>
        <w:noProof/>
      </w:rPr>
      <w:fldChar w:fldCharType="begin"/>
    </w:r>
    <w:r w:rsidR="0074599F">
      <w:rPr>
        <w:rFonts w:asciiTheme="majorHAnsi" w:hAnsiTheme="majorHAnsi"/>
        <w:noProof/>
      </w:rPr>
      <w:instrText xml:space="preserve"> PAGE   \* MERGEFORMAT </w:instrText>
    </w:r>
    <w:r w:rsidR="0074599F">
      <w:rPr>
        <w:rFonts w:asciiTheme="majorHAnsi" w:hAnsiTheme="majorHAnsi"/>
        <w:noProof/>
      </w:rPr>
      <w:fldChar w:fldCharType="separate"/>
    </w:r>
    <w:r w:rsidR="00B66C7D">
      <w:rPr>
        <w:rFonts w:asciiTheme="majorHAnsi" w:hAnsiTheme="majorHAnsi"/>
        <w:noProof/>
      </w:rPr>
      <w:t>2</w:t>
    </w:r>
    <w:r w:rsidR="0074599F">
      <w:rPr>
        <w:rFonts w:asciiTheme="majorHAnsi" w:hAnsiTheme="majorHAnsi"/>
        <w:noProof/>
      </w:rPr>
      <w:fldChar w:fldCharType="end"/>
    </w:r>
  </w:p>
  <w:p w:rsidR="009D3E30" w:rsidRDefault="009D3E3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E30" w:rsidRDefault="009D3E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7A" w:rsidRDefault="0021747A" w:rsidP="009D3E30">
      <w:pPr>
        <w:spacing w:after="0" w:line="240" w:lineRule="auto"/>
      </w:pPr>
      <w:r>
        <w:separator/>
      </w:r>
    </w:p>
  </w:footnote>
  <w:footnote w:type="continuationSeparator" w:id="0">
    <w:p w:rsidR="0021747A" w:rsidRDefault="0021747A" w:rsidP="009D3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E30" w:rsidRDefault="009D3E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E30" w:rsidRDefault="009D3E3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E30" w:rsidRDefault="009D3E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6483"/>
    <w:multiLevelType w:val="multilevel"/>
    <w:tmpl w:val="E5E62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1C"/>
    <w:rsid w:val="00071E65"/>
    <w:rsid w:val="000A43BE"/>
    <w:rsid w:val="00102244"/>
    <w:rsid w:val="00156D9B"/>
    <w:rsid w:val="0021747A"/>
    <w:rsid w:val="00221509"/>
    <w:rsid w:val="002309B1"/>
    <w:rsid w:val="00335675"/>
    <w:rsid w:val="004455D3"/>
    <w:rsid w:val="004F071C"/>
    <w:rsid w:val="005063D6"/>
    <w:rsid w:val="00596771"/>
    <w:rsid w:val="006C7E76"/>
    <w:rsid w:val="00703070"/>
    <w:rsid w:val="00707554"/>
    <w:rsid w:val="0074599F"/>
    <w:rsid w:val="007A7A8F"/>
    <w:rsid w:val="007E1127"/>
    <w:rsid w:val="008B5556"/>
    <w:rsid w:val="00943BF6"/>
    <w:rsid w:val="009D3E30"/>
    <w:rsid w:val="00B66C7D"/>
    <w:rsid w:val="00B91FF8"/>
    <w:rsid w:val="00BD6034"/>
    <w:rsid w:val="00D44CCF"/>
    <w:rsid w:val="00F559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36D1D-6F50-4ACA-8322-0F0AFF3C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1127"/>
  </w:style>
  <w:style w:type="paragraph" w:styleId="berschrift2">
    <w:name w:val="heading 2"/>
    <w:basedOn w:val="Standard"/>
    <w:next w:val="Standard"/>
    <w:link w:val="berschrift2Zchn"/>
    <w:uiPriority w:val="9"/>
    <w:unhideWhenUsed/>
    <w:qFormat/>
    <w:rsid w:val="002309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943BF6"/>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07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71C"/>
    <w:rPr>
      <w:rFonts w:ascii="Tahoma" w:hAnsi="Tahoma" w:cs="Tahoma"/>
      <w:sz w:val="16"/>
      <w:szCs w:val="16"/>
    </w:rPr>
  </w:style>
  <w:style w:type="paragraph" w:styleId="KeinLeerraum">
    <w:name w:val="No Spacing"/>
    <w:uiPriority w:val="1"/>
    <w:qFormat/>
    <w:rsid w:val="004F071C"/>
    <w:pPr>
      <w:spacing w:after="0" w:line="240" w:lineRule="auto"/>
    </w:pPr>
  </w:style>
  <w:style w:type="character" w:customStyle="1" w:styleId="berschrift2Zchn">
    <w:name w:val="Überschrift 2 Zchn"/>
    <w:basedOn w:val="Absatz-Standardschriftart"/>
    <w:link w:val="berschrift2"/>
    <w:uiPriority w:val="9"/>
    <w:rsid w:val="002309B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43BF6"/>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943BF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
    <w:name w:val="p"/>
    <w:basedOn w:val="Standard"/>
    <w:rsid w:val="005063D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4455D3"/>
    <w:rPr>
      <w:color w:val="0000FF" w:themeColor="hyperlink"/>
      <w:u w:val="single"/>
    </w:rPr>
  </w:style>
  <w:style w:type="character" w:styleId="HTMLZitat">
    <w:name w:val="HTML Cite"/>
    <w:basedOn w:val="Absatz-Standardschriftart"/>
    <w:uiPriority w:val="99"/>
    <w:semiHidden/>
    <w:unhideWhenUsed/>
    <w:rsid w:val="004455D3"/>
    <w:rPr>
      <w:i/>
      <w:iCs/>
    </w:rPr>
  </w:style>
  <w:style w:type="paragraph" w:styleId="Kopfzeile">
    <w:name w:val="header"/>
    <w:basedOn w:val="Standard"/>
    <w:link w:val="KopfzeileZchn"/>
    <w:uiPriority w:val="99"/>
    <w:semiHidden/>
    <w:unhideWhenUsed/>
    <w:rsid w:val="009D3E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D3E30"/>
  </w:style>
  <w:style w:type="paragraph" w:styleId="Fuzeile">
    <w:name w:val="footer"/>
    <w:basedOn w:val="Standard"/>
    <w:link w:val="FuzeileZchn"/>
    <w:uiPriority w:val="99"/>
    <w:unhideWhenUsed/>
    <w:rsid w:val="009D3E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0651">
      <w:bodyDiv w:val="1"/>
      <w:marLeft w:val="0"/>
      <w:marRight w:val="0"/>
      <w:marTop w:val="0"/>
      <w:marBottom w:val="0"/>
      <w:divBdr>
        <w:top w:val="none" w:sz="0" w:space="0" w:color="auto"/>
        <w:left w:val="none" w:sz="0" w:space="0" w:color="auto"/>
        <w:bottom w:val="none" w:sz="0" w:space="0" w:color="auto"/>
        <w:right w:val="none" w:sz="0" w:space="0" w:color="auto"/>
      </w:divBdr>
    </w:div>
    <w:div w:id="699596931">
      <w:bodyDiv w:val="1"/>
      <w:marLeft w:val="0"/>
      <w:marRight w:val="0"/>
      <w:marTop w:val="0"/>
      <w:marBottom w:val="0"/>
      <w:divBdr>
        <w:top w:val="none" w:sz="0" w:space="0" w:color="auto"/>
        <w:left w:val="none" w:sz="0" w:space="0" w:color="auto"/>
        <w:bottom w:val="none" w:sz="0" w:space="0" w:color="auto"/>
        <w:right w:val="none" w:sz="0" w:space="0" w:color="auto"/>
      </w:divBdr>
    </w:div>
    <w:div w:id="793865397">
      <w:bodyDiv w:val="1"/>
      <w:marLeft w:val="0"/>
      <w:marRight w:val="0"/>
      <w:marTop w:val="0"/>
      <w:marBottom w:val="0"/>
      <w:divBdr>
        <w:top w:val="none" w:sz="0" w:space="0" w:color="auto"/>
        <w:left w:val="none" w:sz="0" w:space="0" w:color="auto"/>
        <w:bottom w:val="none" w:sz="0" w:space="0" w:color="auto"/>
        <w:right w:val="none" w:sz="0" w:space="0" w:color="auto"/>
      </w:divBdr>
    </w:div>
    <w:div w:id="1086998919">
      <w:bodyDiv w:val="1"/>
      <w:marLeft w:val="0"/>
      <w:marRight w:val="0"/>
      <w:marTop w:val="0"/>
      <w:marBottom w:val="0"/>
      <w:divBdr>
        <w:top w:val="none" w:sz="0" w:space="0" w:color="auto"/>
        <w:left w:val="none" w:sz="0" w:space="0" w:color="auto"/>
        <w:bottom w:val="none" w:sz="0" w:space="0" w:color="auto"/>
        <w:right w:val="none" w:sz="0" w:space="0" w:color="auto"/>
      </w:divBdr>
    </w:div>
    <w:div w:id="1815028596">
      <w:bodyDiv w:val="1"/>
      <w:marLeft w:val="0"/>
      <w:marRight w:val="0"/>
      <w:marTop w:val="0"/>
      <w:marBottom w:val="0"/>
      <w:divBdr>
        <w:top w:val="none" w:sz="0" w:space="0" w:color="auto"/>
        <w:left w:val="none" w:sz="0" w:space="0" w:color="auto"/>
        <w:bottom w:val="none" w:sz="0" w:space="0" w:color="auto"/>
        <w:right w:val="none" w:sz="0" w:space="0" w:color="auto"/>
      </w:divBdr>
      <w:divsChild>
        <w:div w:id="1628462744">
          <w:marLeft w:val="0"/>
          <w:marRight w:val="0"/>
          <w:marTop w:val="0"/>
          <w:marBottom w:val="0"/>
          <w:divBdr>
            <w:top w:val="none" w:sz="0" w:space="0" w:color="auto"/>
            <w:left w:val="none" w:sz="0" w:space="0" w:color="auto"/>
            <w:bottom w:val="none" w:sz="0" w:space="0" w:color="auto"/>
            <w:right w:val="none" w:sz="0" w:space="0" w:color="auto"/>
          </w:divBdr>
        </w:div>
        <w:div w:id="226380237">
          <w:marLeft w:val="45"/>
          <w:marRight w:val="45"/>
          <w:marTop w:val="15"/>
          <w:marBottom w:val="0"/>
          <w:divBdr>
            <w:top w:val="none" w:sz="0" w:space="0" w:color="auto"/>
            <w:left w:val="none" w:sz="0" w:space="0" w:color="auto"/>
            <w:bottom w:val="none" w:sz="0" w:space="0" w:color="auto"/>
            <w:right w:val="none" w:sz="0" w:space="0" w:color="auto"/>
          </w:divBdr>
          <w:divsChild>
            <w:div w:id="18073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ener-geras.a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dwissen.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fw.ac.at"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FBC7C-F5F0-4C92-BADF-1B0BE5FE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Jimmy</cp:lastModifiedBy>
  <cp:revision>5</cp:revision>
  <dcterms:created xsi:type="dcterms:W3CDTF">2019-03-20T01:02:00Z</dcterms:created>
  <dcterms:modified xsi:type="dcterms:W3CDTF">2019-03-20T08:12:00Z</dcterms:modified>
</cp:coreProperties>
</file>